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8A" w:rsidRDefault="0093698A" w:rsidP="0093698A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UMOWA DZIERŻAWY NR…………………..</w:t>
      </w:r>
    </w:p>
    <w:p w:rsidR="0093698A" w:rsidRDefault="0093698A" w:rsidP="0093698A">
      <w:pPr>
        <w:pStyle w:val="Nagwek2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               zawarta w dniu 25</w:t>
      </w:r>
      <w:r>
        <w:rPr>
          <w:szCs w:val="24"/>
        </w:rPr>
        <w:t xml:space="preserve"> stycznia 2017 roku w Zakopanem pomiędzy:</w:t>
      </w:r>
    </w:p>
    <w:p w:rsidR="0093698A" w:rsidRDefault="0093698A" w:rsidP="0093698A">
      <w:pPr>
        <w:rPr>
          <w:b/>
          <w:sz w:val="24"/>
          <w:szCs w:val="24"/>
        </w:rPr>
      </w:pPr>
      <w:r>
        <w:rPr>
          <w:sz w:val="24"/>
          <w:szCs w:val="24"/>
        </w:rPr>
        <w:t>Gminą M</w:t>
      </w:r>
      <w:r>
        <w:rPr>
          <w:sz w:val="24"/>
          <w:szCs w:val="24"/>
        </w:rPr>
        <w:t>iasto Zakopane, ul. Kościuszki 13, 34-500 Zakopane reprezentowaną przez Dyrektora Miejskiego Ośrodka Sportu i Rekreacji z siedzibą w Zakopanem, ul. Orkana 2,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NIP 736-000-77-98  Leszka </w:t>
      </w:r>
      <w:proofErr w:type="spellStart"/>
      <w:r>
        <w:rPr>
          <w:sz w:val="24"/>
          <w:szCs w:val="24"/>
        </w:rPr>
        <w:t>Behounek</w:t>
      </w:r>
      <w:proofErr w:type="spellEnd"/>
      <w:r>
        <w:rPr>
          <w:sz w:val="24"/>
          <w:szCs w:val="24"/>
        </w:rPr>
        <w:t xml:space="preserve"> z kontrasygnatą Głównego Księgowego Elżbietą Całka zwaną w dalszej części umowy „</w:t>
      </w:r>
      <w:r>
        <w:rPr>
          <w:b/>
          <w:sz w:val="24"/>
          <w:szCs w:val="24"/>
        </w:rPr>
        <w:t>Wydzierżawiającym”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Panią/Panem ………………..zamieszkałą/zamieszkałym w………………. 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NIP- ………………….. zwanym w dalszej części umowy  </w:t>
      </w:r>
      <w:r>
        <w:rPr>
          <w:b/>
          <w:sz w:val="24"/>
          <w:szCs w:val="24"/>
        </w:rPr>
        <w:t>„Dzierżawcą”</w:t>
      </w:r>
      <w:r>
        <w:rPr>
          <w:sz w:val="24"/>
          <w:szCs w:val="24"/>
        </w:rPr>
        <w:t>.</w:t>
      </w:r>
    </w:p>
    <w:p w:rsidR="0093698A" w:rsidRDefault="0093698A" w:rsidP="0093698A">
      <w:pPr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 1</w:t>
      </w:r>
    </w:p>
    <w:p w:rsidR="0093698A" w:rsidRDefault="0093698A" w:rsidP="0093698A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Przedmiotem niniejszej umowy jest dzierżawa</w:t>
      </w:r>
      <w:r>
        <w:rPr>
          <w:rFonts w:eastAsiaTheme="minorHAnsi"/>
          <w:sz w:val="24"/>
          <w:szCs w:val="24"/>
          <w:lang w:eastAsia="en-US"/>
        </w:rPr>
        <w:t xml:space="preserve"> toalety publicznej w Zakopanem, usytuowanej  w Parku Miejskim im. Marszałka Józefa Piłsudskiego ul. Staszica</w:t>
      </w:r>
    </w:p>
    <w:p w:rsidR="0093698A" w:rsidRDefault="0093698A" w:rsidP="0093698A">
      <w:pPr>
        <w:jc w:val="center"/>
        <w:rPr>
          <w:rFonts w:eastAsiaTheme="minorHAnsi"/>
          <w:sz w:val="24"/>
          <w:szCs w:val="24"/>
          <w:lang w:eastAsia="en-US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93698A" w:rsidRDefault="0093698A" w:rsidP="0093698A">
      <w:pPr>
        <w:pStyle w:val="Tekstpodstawowy"/>
        <w:spacing w:line="240" w:lineRule="auto"/>
        <w:rPr>
          <w:b/>
          <w:bCs/>
          <w:szCs w:val="24"/>
        </w:rPr>
      </w:pPr>
      <w:r>
        <w:rPr>
          <w:szCs w:val="24"/>
        </w:rPr>
        <w:t>Strony zawierają umowę dzierżawy toalet zgodnie z ich przeznaczeniem.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>Ustala się datę rozpoczęcia</w:t>
      </w:r>
      <w:r>
        <w:rPr>
          <w:sz w:val="24"/>
          <w:szCs w:val="24"/>
        </w:rPr>
        <w:t xml:space="preserve"> działalności toalet na dzień 26</w:t>
      </w:r>
      <w:r>
        <w:rPr>
          <w:sz w:val="24"/>
          <w:szCs w:val="24"/>
        </w:rPr>
        <w:t xml:space="preserve">.01.2017r.  </w:t>
      </w:r>
    </w:p>
    <w:p w:rsidR="0093698A" w:rsidRDefault="0093698A" w:rsidP="0093698A">
      <w:pPr>
        <w:jc w:val="both"/>
        <w:rPr>
          <w:sz w:val="24"/>
          <w:szCs w:val="24"/>
        </w:rPr>
      </w:pPr>
    </w:p>
    <w:p w:rsidR="0093698A" w:rsidRDefault="0093698A" w:rsidP="0093698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§ 4</w:t>
      </w:r>
    </w:p>
    <w:p w:rsidR="0093698A" w:rsidRDefault="0093698A" w:rsidP="0093698A">
      <w:pPr>
        <w:pStyle w:val="Tekstpodstawowywcity3"/>
        <w:ind w:left="0"/>
        <w:rPr>
          <w:szCs w:val="24"/>
        </w:rPr>
      </w:pPr>
      <w:r>
        <w:rPr>
          <w:szCs w:val="24"/>
        </w:rPr>
        <w:t>Wydzierżawiający przekaże dzierżawcy toalety na podstawie protokołu zdawczo-odbiorczego, który będzie stanowił załącznik do umowy.</w:t>
      </w:r>
    </w:p>
    <w:p w:rsidR="0093698A" w:rsidRDefault="0093698A" w:rsidP="0093698A">
      <w:pPr>
        <w:pStyle w:val="Tekstpodstawowywcity3"/>
        <w:ind w:left="0"/>
        <w:rPr>
          <w:szCs w:val="24"/>
        </w:rPr>
      </w:pP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§ 5</w:t>
      </w:r>
    </w:p>
    <w:p w:rsidR="0093698A" w:rsidRDefault="0093698A" w:rsidP="0093698A">
      <w:pPr>
        <w:pStyle w:val="Tekstpodstawowy"/>
        <w:spacing w:line="240" w:lineRule="auto"/>
        <w:jc w:val="left"/>
        <w:rPr>
          <w:b/>
          <w:szCs w:val="24"/>
        </w:rPr>
      </w:pPr>
      <w:r>
        <w:rPr>
          <w:szCs w:val="24"/>
        </w:rPr>
        <w:t>1. Dzierżawca będzie płacił Wydzierżawiającemu miesięczny czynsz dzierżawny ustalony w wyniku pr</w:t>
      </w:r>
      <w:r>
        <w:rPr>
          <w:szCs w:val="24"/>
        </w:rPr>
        <w:t>zetargu w dniu 24</w:t>
      </w:r>
      <w:bookmarkStart w:id="0" w:name="_GoBack"/>
      <w:bookmarkEnd w:id="0"/>
      <w:r>
        <w:rPr>
          <w:szCs w:val="24"/>
        </w:rPr>
        <w:t xml:space="preserve"> stycznia 2017 roku w wysokości zł ……… /słownie złotych: ……………netto/plus 23 % podatku VAT to jest zł ……… /słownie złotych…………… razem……………..(słownie złotych………….brutto)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2. Miesięczna czynsz jest płatny z góry do 15-go dnia każdego miesiąca kalendarzowego wraz z ustawowymi odsetkami na wypadek zwłoki przelewem na konto: Pekao S.A. O/Zakopane 44 1240 5136 1111 0010 5600 9502 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</w:p>
    <w:p w:rsidR="0093698A" w:rsidRDefault="0093698A" w:rsidP="0093698A">
      <w:pPr>
        <w:pStyle w:val="Tekstpodstawowy"/>
        <w:spacing w:line="240" w:lineRule="auto"/>
        <w:jc w:val="center"/>
        <w:rPr>
          <w:szCs w:val="24"/>
        </w:rPr>
      </w:pPr>
      <w:r>
        <w:rPr>
          <w:szCs w:val="24"/>
        </w:rPr>
        <w:t>§ 6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Wydzierżawiający zastrzega sobie prawo czasowego wyłączenia toalet lub ich części    z użytkowania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- do 3 dni w miesiącu - bez zwolnienia Dzierżawcy z należnej opłaty miesięcznej,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- powyżej 3 dni wyłączenia - stawka opłaty miesięcznej zostanie pomniejszona     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 proporcjonalnie do okresu wyłączenia.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1. Dzierżawca zobowiązany jest do dołożenia wszelkiej staranności w  utrzymaniu toalet  w czystości, należytym stanie technicznym, zapewnienia porządku wewnątrz i na zewnątrz budynku oraz właściwego stanu sanitarnego na obiekcie i w związku z tym ponosi pełne koszty zakupu środków czystości, materiałów eksploatacyjnych itp.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2. Dzierżawca zobowiązuje się do pobierania opłaty za jednorazowe skorzystanie z toalety nie wyższej niż 2 złote (słownie złotych: dwa) od osoby.</w:t>
      </w:r>
    </w:p>
    <w:p w:rsidR="0093698A" w:rsidRDefault="0093698A" w:rsidP="0093698A">
      <w:pPr>
        <w:jc w:val="both"/>
        <w:rPr>
          <w:sz w:val="24"/>
          <w:szCs w:val="24"/>
        </w:rPr>
      </w:pP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Toalety będą czynne codziennie: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-  w okresie od maja do września nie krócej niż w godzinach 10 – 19,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-  w okresie od października  do kwietnia nie krócej niż w godzinach 10 - 16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4. Dzierżawca płaci kary pieniężne nałożone przez organy administracji publicznej z powodu zaniedbań Dzierżawcy i osób z nim współpracujących.</w:t>
      </w:r>
    </w:p>
    <w:p w:rsidR="0093698A" w:rsidRDefault="0093698A" w:rsidP="0093698A">
      <w:pPr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1. Dzierżawca prowadzi działalność usługową polegającą na użytkowaniu toalet na własny rachunek i ponosi odpowiedzialność za mienie oddane do jego dyspozycji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2. Dzierżawca zobowiązuje się do przestrzegania przepisów prawa</w:t>
      </w:r>
    </w:p>
    <w:p w:rsidR="0093698A" w:rsidRDefault="0093698A" w:rsidP="0093698A">
      <w:pPr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Dzierżawca zobowiązany jest do umieszczenia tablicy - cennika na własny koszt 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2. Dzierżawca ponosi odpowiedzialność za szkody spowodowane złym stanem technicznym urządzeń na dzierżawionym terenie</w:t>
      </w: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okres trzech lat to jest od …… do……..</w:t>
      </w:r>
    </w:p>
    <w:p w:rsidR="0093698A" w:rsidRDefault="0093698A" w:rsidP="009369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Rozwiązanie umowy może nastąpić w każdym czasie za zgodą obu stron.</w:t>
      </w:r>
    </w:p>
    <w:p w:rsidR="0093698A" w:rsidRDefault="0093698A" w:rsidP="009369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Dzierżawca może rozwiązać umowę z zachowaniem trzymiesięcznego okresu wypowiedzenia, przypadającego na koniec miesiąca kalendarzowego, jeżeli zaistniały nadzwyczajne okoliczności istotne dla stanu majątkowego Dzierżawcy, które uniemożliwiają mu dzierżawę obiektu. Wcześniejsze wypowiedzenie umowy skutkuje zakazem uczestnictwa w kolejnych postępowaniach przetargowych dotyczących obiektów MOSiR Zakopane.</w:t>
      </w:r>
    </w:p>
    <w:p w:rsidR="0093698A" w:rsidRDefault="0093698A" w:rsidP="009369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 może wypowiedzieć umowę z zachowaniem 30-dniowego okresu wypowiedzenia przypadającego na koniec miesiąca kalendarzowego w przypadku: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budowy, przebudowy lub remontu przedmiotu umowy.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prowadzenia, remontu lub napraw zlokalizowanych na obiekcie wskazanym w § 1, 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3) zmiany przepisów prawa uniemożliwiających dzierżawę obiektu wskazanego w § 1.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gdy przedmiot dzierżawy stanie mu się niezbędny dla realizacji jego zadań własnych lub     ujawnią się okoliczności uniemożliwiające dalszą dzierżawę.</w:t>
      </w:r>
    </w:p>
    <w:p w:rsidR="0093698A" w:rsidRDefault="0093698A" w:rsidP="009369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Wydzierżawiający zastrzega sobie prawo rozwiązania umowy ze skutkiem natychmiastowym, jeżeli Dzierżawca narusza warunki umowy, a w szczególności zmieni przeznaczenie przedmiotu dzierżawy, będzie poddzierżawiał, podnajmował, użyczał obiekt w celu prowadzenia działalności gospodarczej lub zalegać będzie z płatnościami z tytułu czynszu dzierżawnego co najmniej za dwa pełne okresy płatności, Wydzierżawiający zastrzega sobie prawo odstąpienia od umowy na wypadek zaistnienia okoliczności od niego niezależnych, których nie mógł przewidzieć w chwili zawarcia umowy. Prawo to wykonuje się przez złożenie drugiej stronie oświadczenia na piśmie.</w:t>
      </w:r>
    </w:p>
    <w:p w:rsidR="0093698A" w:rsidRDefault="0093698A" w:rsidP="009369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przewidują możliwość zmiany warunków umowy w formie aneksu do niej.</w:t>
      </w:r>
    </w:p>
    <w:p w:rsidR="0093698A" w:rsidRDefault="0093698A" w:rsidP="0093698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umowy wymaga dla swej ważności formy pisemnej.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 xml:space="preserve">    Wydzierżawiający zastrzega prawo do naliczenia Dzierżawcy kar umownych w przypadku:</w:t>
      </w: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>1. Podnajęcia lub poddzierżawienia wydzierżawionego obiektu opisanego w §1 w wysokości 40%  opłaty miesięcznej,</w:t>
      </w: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>2. W przypadku korzystania z nieruchomości bez tytułu prawnego po wygaśnięciu niniejszej   umowy Korzystający zobowiązuje się do zapłaty odszkodowania w wysokości 200%  opłaty miesięcznej określonej niniejszą umową.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Dzierżawca wyraża zgodę na potrącenie naliczonych kar umownych z zabezpieczenia finansowego wniesionego Wydzierżawiającemu w dniu podpisania umowy.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 xml:space="preserve">1. W dniu podpisania umowy Dzierżawca wniesie Wydzierżawiającemu zabezpieczenie finansowe w wysokości dwumiesięcznego czynszu dzierżawnego w kwocie ……. (słownie złotych: …………. 00/100)     </w:t>
      </w: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>2. W przypadku powstania zaległości w płatności czynszu za okres co  najmniej dwóch miesięcy, Dzierżawca upoważnia Wydzierżawiającego do pobrania    z zabezpieczenia finansowego kwoty równej kwocie zaległości.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3. W sytuacji każdorazowego zmniejszenia kwoty zabezpieczenia finansowego wymienionego w ust. 1 Dzierżawca zobowiązany jest do jej uzupełnienia do wysokości opisanej w ust 1  w następnym miesiącu płatności opłaty miesięcznej. W razie niespełnienia tego  warunku Wydzierżawiający może rozwiązać umowę ze skutkiem natychmiastowym.</w:t>
      </w:r>
    </w:p>
    <w:p w:rsidR="0093698A" w:rsidRDefault="0093698A" w:rsidP="0093698A">
      <w:pPr>
        <w:jc w:val="both"/>
        <w:rPr>
          <w:sz w:val="24"/>
          <w:szCs w:val="24"/>
        </w:rPr>
      </w:pPr>
      <w:r>
        <w:rPr>
          <w:sz w:val="24"/>
          <w:szCs w:val="24"/>
        </w:rPr>
        <w:t>4. Kwota zabezpieczenia podlega oprocentowaniu w stosunku rocznym w wysokości równej oprocentowaniu rachunku Miejskiego Ośrodka Sportu i Rekreacji na którym zostanie umieszczona.</w:t>
      </w:r>
    </w:p>
    <w:p w:rsidR="0093698A" w:rsidRDefault="0093698A" w:rsidP="0093698A">
      <w:pPr>
        <w:rPr>
          <w:sz w:val="24"/>
          <w:szCs w:val="24"/>
        </w:rPr>
      </w:pPr>
      <w:r>
        <w:rPr>
          <w:sz w:val="24"/>
          <w:szCs w:val="24"/>
        </w:rPr>
        <w:t xml:space="preserve">5. Po wygaśnięciu umowy albo po jej rozwiązaniu kwota zabezpieczenia zostanie zwrócona Dzierżawcy w terminie 14 dni na wskazany przez niego rachunek, za wyjątkiem sytuacji  opisanej w ust. 2. </w:t>
      </w:r>
    </w:p>
    <w:p w:rsidR="0093698A" w:rsidRDefault="0093698A" w:rsidP="0093698A">
      <w:pPr>
        <w:jc w:val="both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 sprawach nieuregulowanych postanowieniami umowy mają zastosowanie przepisy kodeksu cywilnego.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Wszelkie spory wynikłe z niniejszej umowy rozstrzygają sądy powszechne właściwe dla siedziby  Wydzierżawiającego.</w:t>
      </w:r>
    </w:p>
    <w:p w:rsidR="0093698A" w:rsidRDefault="0093698A" w:rsidP="0093698A">
      <w:pPr>
        <w:jc w:val="center"/>
        <w:rPr>
          <w:sz w:val="24"/>
          <w:szCs w:val="24"/>
        </w:rPr>
      </w:pPr>
    </w:p>
    <w:p w:rsidR="0093698A" w:rsidRDefault="0093698A" w:rsidP="009369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93698A" w:rsidRDefault="0093698A" w:rsidP="0093698A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Umowę sporządzono w dwóch jednobrzmiących egzemplarzach. Po jednym dla Wydzierżawiającego i Dzierżawcy.</w:t>
      </w:r>
    </w:p>
    <w:p w:rsidR="0093698A" w:rsidRDefault="0093698A" w:rsidP="0093698A">
      <w:pPr>
        <w:rPr>
          <w:sz w:val="24"/>
          <w:szCs w:val="24"/>
        </w:rPr>
      </w:pPr>
    </w:p>
    <w:p w:rsidR="0093698A" w:rsidRDefault="0093698A" w:rsidP="0093698A">
      <w:pPr>
        <w:rPr>
          <w:sz w:val="24"/>
          <w:szCs w:val="24"/>
        </w:rPr>
      </w:pPr>
    </w:p>
    <w:p w:rsidR="0093698A" w:rsidRDefault="0093698A" w:rsidP="0093698A">
      <w:pPr>
        <w:rPr>
          <w:sz w:val="24"/>
          <w:szCs w:val="24"/>
        </w:rPr>
      </w:pPr>
    </w:p>
    <w:p w:rsidR="0093698A" w:rsidRDefault="0093698A" w:rsidP="0093698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Wydzierżawiający: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Dzierżawca:</w:t>
      </w:r>
    </w:p>
    <w:p w:rsidR="0093698A" w:rsidRDefault="0093698A" w:rsidP="0093698A">
      <w:pPr>
        <w:rPr>
          <w:sz w:val="24"/>
          <w:szCs w:val="24"/>
        </w:rPr>
      </w:pPr>
    </w:p>
    <w:p w:rsidR="0093698A" w:rsidRDefault="0093698A" w:rsidP="0093698A">
      <w:pPr>
        <w:rPr>
          <w:sz w:val="24"/>
          <w:szCs w:val="24"/>
        </w:rPr>
      </w:pPr>
    </w:p>
    <w:p w:rsidR="00DE250C" w:rsidRDefault="00DE250C"/>
    <w:sectPr w:rsidR="00DE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7A8"/>
    <w:multiLevelType w:val="hybridMultilevel"/>
    <w:tmpl w:val="3AE4AB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5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1"/>
    <w:rsid w:val="007E3741"/>
    <w:rsid w:val="0093698A"/>
    <w:rsid w:val="00D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289C-2800-41A3-9266-8786AAD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698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369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3698A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369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3698A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69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3698A"/>
    <w:pPr>
      <w:ind w:left="567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6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</dc:creator>
  <cp:keywords/>
  <dc:description/>
  <cp:lastModifiedBy>Leszek B</cp:lastModifiedBy>
  <cp:revision>2</cp:revision>
  <dcterms:created xsi:type="dcterms:W3CDTF">2017-01-16T14:55:00Z</dcterms:created>
  <dcterms:modified xsi:type="dcterms:W3CDTF">2017-01-16T15:01:00Z</dcterms:modified>
</cp:coreProperties>
</file>